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2580" w:rsidRDefault="00DA5C8F">
      <w:pPr>
        <w:spacing w:line="360" w:lineRule="auto"/>
        <w:jc w:val="center"/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包埋前胶体金标记细胞处理要求</w:t>
      </w:r>
    </w:p>
    <w:p w:rsidR="00AD2580" w:rsidRDefault="00DA5C8F">
      <w:pPr>
        <w:autoSpaceDE w:val="0"/>
        <w:autoSpaceDN w:val="0"/>
        <w:adjustRightInd w:val="0"/>
        <w:spacing w:line="360" w:lineRule="auto"/>
        <w:ind w:left="1476" w:hangingChars="700" w:hanging="1476"/>
        <w:jc w:val="left"/>
        <w:rPr>
          <w:rFonts w:ascii="宋体" w:cs="宋体"/>
          <w:kern w:val="0"/>
          <w:szCs w:val="21"/>
        </w:rPr>
      </w:pPr>
      <w:proofErr w:type="gramStart"/>
      <w:r>
        <w:rPr>
          <w:rFonts w:ascii="宋体" w:cs="宋体" w:hint="eastAsia"/>
          <w:b/>
          <w:kern w:val="0"/>
          <w:szCs w:val="21"/>
        </w:rPr>
        <w:t>一</w:t>
      </w:r>
      <w:proofErr w:type="gramEnd"/>
      <w:r>
        <w:rPr>
          <w:rFonts w:ascii="宋体" w:cs="宋体" w:hint="eastAsia"/>
          <w:b/>
          <w:kern w:val="0"/>
          <w:szCs w:val="21"/>
        </w:rPr>
        <w:t xml:space="preserve">， 贴壁细胞消化收集方法：                                                   </w:t>
      </w:r>
    </w:p>
    <w:p w:rsidR="00AD2580" w:rsidRDefault="00DA5C8F">
      <w:pPr>
        <w:autoSpaceDE w:val="0"/>
        <w:autoSpaceDN w:val="0"/>
        <w:adjustRightInd w:val="0"/>
        <w:spacing w:line="360" w:lineRule="auto"/>
        <w:jc w:val="left"/>
        <w:rPr>
          <w:rFonts w:ascii="宋体" w:cs="宋体"/>
          <w:kern w:val="0"/>
          <w:szCs w:val="21"/>
        </w:rPr>
      </w:pPr>
      <w:r>
        <w:rPr>
          <w:rFonts w:ascii="宋体" w:cs="宋体" w:hint="eastAsia"/>
          <w:kern w:val="0"/>
          <w:szCs w:val="21"/>
        </w:rPr>
        <w:t>1. 每份约</w:t>
      </w:r>
      <w:r>
        <w:rPr>
          <w:rFonts w:ascii="宋体" w:cs="宋体" w:hint="eastAsia"/>
          <w:kern w:val="0"/>
          <w:szCs w:val="21"/>
          <w:highlight w:val="yellow"/>
        </w:rPr>
        <w:t>2-6*10</w:t>
      </w:r>
      <w:r>
        <w:rPr>
          <w:rFonts w:ascii="宋体" w:cs="宋体" w:hint="eastAsia"/>
          <w:kern w:val="0"/>
          <w:szCs w:val="21"/>
          <w:highlight w:val="yellow"/>
          <w:vertAlign w:val="superscript"/>
        </w:rPr>
        <w:t>6</w:t>
      </w:r>
      <w:r>
        <w:rPr>
          <w:rFonts w:ascii="宋体" w:cs="宋体" w:hint="eastAsia"/>
          <w:kern w:val="0"/>
          <w:szCs w:val="21"/>
        </w:rPr>
        <w:t>的细胞量 80%满度以上，如有多余，可分两份备用2.将贴壁细胞消化下来，培养基或血清中和后转移入1.5ml EP管，以1000-2000rpm 的速度离心2-5m</w:t>
      </w:r>
      <w:r>
        <w:rPr>
          <w:rFonts w:ascii="宋体" w:cs="宋体"/>
          <w:kern w:val="0"/>
          <w:szCs w:val="21"/>
        </w:rPr>
        <w:t>in</w:t>
      </w:r>
      <w:r>
        <w:rPr>
          <w:rFonts w:ascii="宋体" w:cs="宋体" w:hint="eastAsia"/>
          <w:kern w:val="0"/>
          <w:szCs w:val="21"/>
        </w:rPr>
        <w:t>，沿管壁轻轻地将上清液吸掉，加</w:t>
      </w:r>
      <w:r>
        <w:rPr>
          <w:rFonts w:ascii="宋体" w:cs="宋体" w:hint="eastAsia"/>
          <w:kern w:val="0"/>
          <w:szCs w:val="21"/>
          <w:highlight w:val="yellow"/>
        </w:rPr>
        <w:t>500-1000</w:t>
      </w:r>
      <w:r>
        <w:rPr>
          <w:rFonts w:ascii="宋体" w:cs="宋体" w:hint="eastAsia"/>
          <w:kern w:val="0"/>
          <w:szCs w:val="21"/>
        </w:rPr>
        <w:t>微升左右5％</w:t>
      </w:r>
      <w:proofErr w:type="spellStart"/>
      <w:r>
        <w:rPr>
          <w:rFonts w:ascii="宋体" w:cs="宋体"/>
          <w:kern w:val="0"/>
          <w:szCs w:val="21"/>
        </w:rPr>
        <w:t>BsA</w:t>
      </w:r>
      <w:proofErr w:type="spellEnd"/>
      <w:r>
        <w:rPr>
          <w:rFonts w:ascii="宋体" w:cs="宋体" w:hint="eastAsia"/>
          <w:kern w:val="0"/>
          <w:szCs w:val="21"/>
        </w:rPr>
        <w:t xml:space="preserve"> 或血清（in PBS），</w:t>
      </w:r>
      <w:r>
        <w:rPr>
          <w:rFonts w:ascii="宋体" w:cs="宋体" w:hint="eastAsia"/>
          <w:kern w:val="0"/>
          <w:szCs w:val="21"/>
          <w:highlight w:val="yellow"/>
        </w:rPr>
        <w:t>吹散后离心</w:t>
      </w:r>
      <w:r>
        <w:rPr>
          <w:rFonts w:ascii="宋体" w:cs="宋体" w:hint="eastAsia"/>
          <w:kern w:val="0"/>
          <w:szCs w:val="21"/>
        </w:rPr>
        <w:t>。</w:t>
      </w:r>
    </w:p>
    <w:p w:rsidR="00AD2580" w:rsidRDefault="00DA5C8F">
      <w:pPr>
        <w:autoSpaceDE w:val="0"/>
        <w:autoSpaceDN w:val="0"/>
        <w:adjustRightInd w:val="0"/>
        <w:spacing w:line="360" w:lineRule="auto"/>
        <w:jc w:val="left"/>
        <w:rPr>
          <w:rFonts w:ascii="宋体" w:cs="宋体"/>
          <w:kern w:val="0"/>
          <w:szCs w:val="21"/>
        </w:rPr>
      </w:pPr>
      <w:r>
        <w:rPr>
          <w:rFonts w:ascii="宋体" w:cs="宋体" w:hint="eastAsia"/>
          <w:kern w:val="0"/>
          <w:szCs w:val="21"/>
        </w:rPr>
        <w:t>3. 轻轻吸去去上清，保持样品团块状，加 PBS 1ml洗1遍（</w:t>
      </w:r>
      <w:r>
        <w:rPr>
          <w:rFonts w:ascii="宋体" w:cs="宋体" w:hint="eastAsia"/>
          <w:kern w:val="0"/>
          <w:szCs w:val="21"/>
          <w:highlight w:val="yellow"/>
        </w:rPr>
        <w:t>不要吹散样品！）</w:t>
      </w:r>
      <w:r>
        <w:rPr>
          <w:rFonts w:ascii="宋体" w:cs="宋体" w:hint="eastAsia"/>
          <w:kern w:val="0"/>
          <w:szCs w:val="21"/>
        </w:rPr>
        <w:t>；</w:t>
      </w:r>
    </w:p>
    <w:p w:rsidR="00AD2580" w:rsidRDefault="00DA5C8F">
      <w:pPr>
        <w:spacing w:line="360" w:lineRule="auto"/>
        <w:jc w:val="left"/>
        <w:rPr>
          <w:rFonts w:ascii="宋体" w:cs="宋体"/>
          <w:kern w:val="0"/>
          <w:szCs w:val="21"/>
        </w:rPr>
      </w:pPr>
      <w:r>
        <w:rPr>
          <w:rFonts w:ascii="宋体" w:cs="宋体" w:hint="eastAsia"/>
          <w:kern w:val="0"/>
          <w:szCs w:val="21"/>
        </w:rPr>
        <w:t>4. 去上清，再加入1ml的</w:t>
      </w:r>
      <w:r>
        <w:rPr>
          <w:rFonts w:hint="eastAsia"/>
          <w:highlight w:val="yellow"/>
        </w:rPr>
        <w:t>4%PFA</w:t>
      </w:r>
      <w:r>
        <w:rPr>
          <w:rFonts w:hint="eastAsia"/>
          <w:highlight w:val="yellow"/>
        </w:rPr>
        <w:t>和</w:t>
      </w:r>
      <w:r>
        <w:rPr>
          <w:highlight w:val="yellow"/>
        </w:rPr>
        <w:t>0.2</w:t>
      </w:r>
      <w:r>
        <w:rPr>
          <w:rFonts w:hint="eastAsia"/>
          <w:highlight w:val="yellow"/>
        </w:rPr>
        <w:t>%GA</w:t>
      </w:r>
      <w:r>
        <w:rPr>
          <w:rFonts w:hint="eastAsia"/>
          <w:highlight w:val="yellow"/>
        </w:rPr>
        <w:t>（戊二醛）的</w:t>
      </w:r>
      <w:r>
        <w:rPr>
          <w:rFonts w:hint="eastAsia"/>
          <w:highlight w:val="yellow"/>
        </w:rPr>
        <w:t>0.1M PB</w:t>
      </w:r>
      <w:r>
        <w:rPr>
          <w:rFonts w:hint="eastAsia"/>
          <w:highlight w:val="yellow"/>
        </w:rPr>
        <w:t>（</w:t>
      </w:r>
      <w:r>
        <w:rPr>
          <w:rFonts w:hint="eastAsia"/>
          <w:highlight w:val="yellow"/>
        </w:rPr>
        <w:t>PH7.4</w:t>
      </w:r>
      <w:r>
        <w:rPr>
          <w:rFonts w:hint="eastAsia"/>
          <w:highlight w:val="yellow"/>
        </w:rPr>
        <w:t>）固定液</w:t>
      </w:r>
      <w:r>
        <w:rPr>
          <w:rFonts w:ascii="宋体" w:cs="宋体" w:hint="eastAsia"/>
          <w:kern w:val="0"/>
          <w:szCs w:val="21"/>
          <w:highlight w:val="yellow"/>
        </w:rPr>
        <w:t>（体积需大于细胞团体积的20倍</w:t>
      </w:r>
      <w:r>
        <w:rPr>
          <w:rFonts w:ascii="宋体" w:cs="宋体" w:hint="eastAsia"/>
          <w:kern w:val="0"/>
          <w:szCs w:val="21"/>
        </w:rPr>
        <w:t>，新鲜配置，如出现浑浊则</w:t>
      </w:r>
      <w:proofErr w:type="gramStart"/>
      <w:r>
        <w:rPr>
          <w:rFonts w:ascii="宋体" w:cs="宋体" w:hint="eastAsia"/>
          <w:kern w:val="0"/>
          <w:szCs w:val="21"/>
        </w:rPr>
        <w:t>不</w:t>
      </w:r>
      <w:proofErr w:type="gramEnd"/>
      <w:r>
        <w:rPr>
          <w:rFonts w:ascii="宋体" w:cs="宋体" w:hint="eastAsia"/>
          <w:kern w:val="0"/>
          <w:szCs w:val="21"/>
        </w:rPr>
        <w:t>可用），可</w:t>
      </w:r>
      <w:r>
        <w:rPr>
          <w:rFonts w:ascii="宋体" w:cs="宋体" w:hint="eastAsia"/>
          <w:kern w:val="0"/>
          <w:szCs w:val="21"/>
          <w:highlight w:val="yellow"/>
        </w:rPr>
        <w:t>用牙签沿管壁刮一圈，</w:t>
      </w:r>
      <w:r>
        <w:rPr>
          <w:rFonts w:ascii="宋体" w:cs="宋体" w:hint="eastAsia"/>
          <w:kern w:val="0"/>
          <w:szCs w:val="21"/>
        </w:rPr>
        <w:t>将细胞与管壁分离，但保持细胞的团块状，如果团块过大可用牙签将细胞团切成2-4个小团，每个团块直径约2-3mm</w:t>
      </w:r>
      <w:r>
        <w:rPr>
          <w:rFonts w:ascii="宋体" w:cs="宋体" w:hint="eastAsia"/>
          <w:kern w:val="0"/>
          <w:szCs w:val="21"/>
          <w:highlight w:val="yellow"/>
        </w:rPr>
        <w:t>（约一粒小米大小）</w:t>
      </w:r>
      <w:r>
        <w:rPr>
          <w:rFonts w:ascii="宋体" w:cs="宋体" w:hint="eastAsia"/>
          <w:kern w:val="0"/>
          <w:szCs w:val="21"/>
        </w:rPr>
        <w:t>,使各细胞团充分接触固定液，于4度固定4小时以上，过夜后即开始制样。</w:t>
      </w:r>
    </w:p>
    <w:p w:rsidR="00AD2580" w:rsidRDefault="00DA5C8F">
      <w:pPr>
        <w:spacing w:line="360" w:lineRule="auto"/>
        <w:jc w:val="left"/>
      </w:pPr>
      <w:r>
        <w:rPr>
          <w:rFonts w:hint="eastAsia"/>
        </w:rPr>
        <w:t>二、细胞刮片法</w:t>
      </w:r>
      <w:r>
        <w:rPr>
          <w:rFonts w:hint="eastAsia"/>
        </w:rPr>
        <w:t xml:space="preserve">:    </w:t>
      </w:r>
      <w:r>
        <w:rPr>
          <w:rFonts w:hint="eastAsia"/>
        </w:rPr>
        <w:t>细胞种于</w:t>
      </w:r>
      <w:r>
        <w:rPr>
          <w:rFonts w:hint="eastAsia"/>
        </w:rPr>
        <w:t>15cm</w:t>
      </w:r>
      <w:proofErr w:type="gramStart"/>
      <w:r>
        <w:rPr>
          <w:rFonts w:hint="eastAsia"/>
        </w:rPr>
        <w:t>皿</w:t>
      </w:r>
      <w:proofErr w:type="gramEnd"/>
      <w:r>
        <w:rPr>
          <w:rFonts w:hint="eastAsia"/>
        </w:rPr>
        <w:t>，待细胞至</w:t>
      </w:r>
      <w:r>
        <w:rPr>
          <w:rFonts w:hint="eastAsia"/>
        </w:rPr>
        <w:t>90%</w:t>
      </w:r>
      <w:r>
        <w:rPr>
          <w:rFonts w:hint="eastAsia"/>
        </w:rPr>
        <w:t>密度时，用细胞刮刀收集细胞至</w:t>
      </w:r>
      <w:r>
        <w:rPr>
          <w:rFonts w:hint="eastAsia"/>
        </w:rPr>
        <w:t>50ml</w:t>
      </w:r>
      <w:r>
        <w:rPr>
          <w:rFonts w:hint="eastAsia"/>
        </w:rPr>
        <w:t>离心管中，</w:t>
      </w:r>
      <w:r>
        <w:rPr>
          <w:rFonts w:hint="eastAsia"/>
        </w:rPr>
        <w:t>1000</w:t>
      </w:r>
      <w:r>
        <w:t xml:space="preserve"> </w:t>
      </w:r>
      <w:r>
        <w:rPr>
          <w:rFonts w:hint="eastAsia"/>
        </w:rPr>
        <w:t>rpm</w:t>
      </w:r>
      <w:r>
        <w:t xml:space="preserve"> </w:t>
      </w:r>
      <w:r>
        <w:rPr>
          <w:rFonts w:hint="eastAsia"/>
        </w:rPr>
        <w:t>离心</w:t>
      </w:r>
      <w:r>
        <w:rPr>
          <w:rFonts w:hint="eastAsia"/>
        </w:rPr>
        <w:t>3min</w:t>
      </w:r>
      <w:r>
        <w:rPr>
          <w:rFonts w:hint="eastAsia"/>
        </w:rPr>
        <w:t>，用</w:t>
      </w:r>
      <w:r>
        <w:rPr>
          <w:rFonts w:hint="eastAsia"/>
        </w:rPr>
        <w:t>1ml</w:t>
      </w:r>
      <w:r>
        <w:t xml:space="preserve"> </w:t>
      </w:r>
      <w:r>
        <w:rPr>
          <w:rFonts w:hint="eastAsia"/>
        </w:rPr>
        <w:t>1</w:t>
      </w:r>
      <w:r>
        <w:rPr>
          <w:rFonts w:hint="eastAsia"/>
        </w:rPr>
        <w:t>×</w:t>
      </w:r>
      <w:r>
        <w:rPr>
          <w:rFonts w:hint="eastAsia"/>
        </w:rPr>
        <w:t>PBS</w:t>
      </w:r>
      <w:r>
        <w:rPr>
          <w:rFonts w:hint="eastAsia"/>
        </w:rPr>
        <w:t>重悬细胞转移至</w:t>
      </w:r>
      <w:r>
        <w:rPr>
          <w:rFonts w:hint="eastAsia"/>
        </w:rPr>
        <w:t>1.5</w:t>
      </w:r>
      <w:r>
        <w:t>ml EP</w:t>
      </w:r>
      <w:r>
        <w:rPr>
          <w:rFonts w:hint="eastAsia"/>
        </w:rPr>
        <w:t>管，漂洗细胞两次，加入</w:t>
      </w:r>
      <w:r>
        <w:rPr>
          <w:rFonts w:hint="eastAsia"/>
          <w:highlight w:val="yellow"/>
        </w:rPr>
        <w:t>4%PFA</w:t>
      </w:r>
      <w:r>
        <w:rPr>
          <w:rFonts w:hint="eastAsia"/>
          <w:highlight w:val="yellow"/>
        </w:rPr>
        <w:t>和</w:t>
      </w:r>
      <w:r>
        <w:rPr>
          <w:highlight w:val="yellow"/>
        </w:rPr>
        <w:t>0.2</w:t>
      </w:r>
      <w:r>
        <w:rPr>
          <w:rFonts w:hint="eastAsia"/>
          <w:highlight w:val="yellow"/>
        </w:rPr>
        <w:t>%GA</w:t>
      </w:r>
      <w:r>
        <w:rPr>
          <w:rFonts w:hint="eastAsia"/>
          <w:highlight w:val="yellow"/>
        </w:rPr>
        <w:t>（戊二醛）的</w:t>
      </w:r>
      <w:r>
        <w:rPr>
          <w:rFonts w:hint="eastAsia"/>
          <w:highlight w:val="yellow"/>
        </w:rPr>
        <w:t>0.1M PB</w:t>
      </w:r>
      <w:r>
        <w:rPr>
          <w:rFonts w:hint="eastAsia"/>
          <w:highlight w:val="yellow"/>
        </w:rPr>
        <w:t>（</w:t>
      </w:r>
      <w:r>
        <w:rPr>
          <w:rFonts w:hint="eastAsia"/>
          <w:highlight w:val="yellow"/>
        </w:rPr>
        <w:t>PH7.4</w:t>
      </w:r>
      <w:r>
        <w:rPr>
          <w:rFonts w:hint="eastAsia"/>
          <w:highlight w:val="yellow"/>
        </w:rPr>
        <w:t>）的固定液，</w:t>
      </w:r>
      <w:r>
        <w:rPr>
          <w:rFonts w:hint="eastAsia"/>
        </w:rPr>
        <w:t>用牙签沿管壁轻轻挑起</w:t>
      </w:r>
      <w:proofErr w:type="gramStart"/>
      <w:r>
        <w:rPr>
          <w:rFonts w:hint="eastAsia"/>
        </w:rPr>
        <w:t>细胞团使</w:t>
      </w:r>
      <w:proofErr w:type="gramEnd"/>
      <w:r>
        <w:rPr>
          <w:rFonts w:hint="eastAsia"/>
        </w:rPr>
        <w:t>其脱离管壁，</w:t>
      </w:r>
      <w:r>
        <w:rPr>
          <w:rFonts w:hint="eastAsia"/>
        </w:rPr>
        <w:t>4</w:t>
      </w:r>
      <w:r>
        <w:rPr>
          <w:rFonts w:hint="eastAsia"/>
        </w:rPr>
        <w:t>℃放置过夜。</w:t>
      </w:r>
      <w:bookmarkStart w:id="0" w:name="_GoBack"/>
      <w:bookmarkEnd w:id="0"/>
    </w:p>
    <w:p w:rsidR="00AD2580" w:rsidRDefault="00DA5C8F">
      <w:pPr>
        <w:spacing w:line="360" w:lineRule="auto"/>
        <w:jc w:val="left"/>
      </w:pPr>
      <w:r>
        <w:rPr>
          <w:rFonts w:hint="eastAsia"/>
          <w:noProof/>
          <w:kern w:val="0"/>
        </w:rPr>
        <w:drawing>
          <wp:inline distT="0" distB="0" distL="114300" distR="114300">
            <wp:extent cx="1179830" cy="1597025"/>
            <wp:effectExtent l="0" t="0" r="1270" b="3175"/>
            <wp:docPr id="1" name="图片 1" descr="细胞固定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细胞固定后"/>
                    <pic:cNvPicPr>
                      <a:picLocks noChangeAspect="1"/>
                    </pic:cNvPicPr>
                  </pic:nvPicPr>
                  <pic:blipFill>
                    <a:blip r:embed="rId5"/>
                    <a:srcRect t="12212" r="34720" b="21196"/>
                    <a:stretch>
                      <a:fillRect/>
                    </a:stretch>
                  </pic:blipFill>
                  <pic:spPr>
                    <a:xfrm>
                      <a:off x="0" y="0"/>
                      <a:ext cx="1179830" cy="159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2580" w:rsidRDefault="00AD2580">
      <w:pPr>
        <w:spacing w:line="360" w:lineRule="auto"/>
        <w:ind w:firstLine="420"/>
        <w:rPr>
          <w:sz w:val="22"/>
          <w:szCs w:val="28"/>
        </w:rPr>
      </w:pPr>
    </w:p>
    <w:sectPr w:rsidR="00AD258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366"/>
    <w:rsid w:val="001B0790"/>
    <w:rsid w:val="00363C39"/>
    <w:rsid w:val="00372B37"/>
    <w:rsid w:val="00447D11"/>
    <w:rsid w:val="004B1E07"/>
    <w:rsid w:val="0074393D"/>
    <w:rsid w:val="009258E8"/>
    <w:rsid w:val="009F7366"/>
    <w:rsid w:val="00AD2580"/>
    <w:rsid w:val="00B92FA6"/>
    <w:rsid w:val="00BC4766"/>
    <w:rsid w:val="00DA5C8F"/>
    <w:rsid w:val="00E550B8"/>
    <w:rsid w:val="00F260B9"/>
    <w:rsid w:val="05717803"/>
    <w:rsid w:val="0660326B"/>
    <w:rsid w:val="19C755D6"/>
    <w:rsid w:val="3B4C1E26"/>
    <w:rsid w:val="4E390B8C"/>
    <w:rsid w:val="77611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AEC70"/>
  <w15:docId w15:val="{A785CFAC-9828-4D0F-8647-9B02B2C81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Administrator</cp:lastModifiedBy>
  <cp:revision>4</cp:revision>
  <dcterms:created xsi:type="dcterms:W3CDTF">2021-04-07T03:52:00Z</dcterms:created>
  <dcterms:modified xsi:type="dcterms:W3CDTF">2022-04-07T05:18:00Z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